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54498B" w:rsidRPr="00175628" w:rsidRDefault="00FC3315" w:rsidP="002E02C9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54498B" w:rsidRDefault="0054498B" w:rsidP="002E02C9">
            <w:pPr>
              <w:rPr>
                <w:b/>
                <w:sz w:val="22"/>
                <w:szCs w:val="22"/>
              </w:rPr>
            </w:pPr>
            <w:r w:rsidRPr="0054498B">
              <w:rPr>
                <w:b/>
                <w:sz w:val="22"/>
                <w:szCs w:val="22"/>
              </w:rPr>
              <w:t>ANALIZA RYZYKA I ZARZĄDZANIE RYZYKIEM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C67CE0">
              <w:rPr>
                <w:b/>
                <w:sz w:val="22"/>
                <w:szCs w:val="22"/>
              </w:rPr>
              <w:t>46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54498B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54498B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1756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D87CF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459AC" w:rsidRPr="00511AA4" w:rsidTr="00B459A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459AC" w:rsidRPr="00511AA4" w:rsidRDefault="00B459AC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459AC" w:rsidRPr="00750366" w:rsidRDefault="00BB38AF" w:rsidP="00B530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459AC">
              <w:rPr>
                <w:sz w:val="22"/>
                <w:szCs w:val="22"/>
              </w:rPr>
              <w:t xml:space="preserve">r hab. inż. Tomasz Korol (prof. </w:t>
            </w:r>
            <w:proofErr w:type="spellStart"/>
            <w:r w:rsidR="00B459AC">
              <w:rPr>
                <w:sz w:val="22"/>
                <w:szCs w:val="22"/>
              </w:rPr>
              <w:t>nadzw</w:t>
            </w:r>
            <w:proofErr w:type="spellEnd"/>
            <w:r w:rsidR="00B459AC">
              <w:rPr>
                <w:sz w:val="22"/>
                <w:szCs w:val="22"/>
              </w:rPr>
              <w:t xml:space="preserve"> PWSZ)</w:t>
            </w:r>
          </w:p>
        </w:tc>
      </w:tr>
      <w:tr w:rsidR="00B459AC" w:rsidRPr="00511AA4" w:rsidTr="00B459AC">
        <w:tc>
          <w:tcPr>
            <w:tcW w:w="2988" w:type="dxa"/>
            <w:vAlign w:val="center"/>
          </w:tcPr>
          <w:p w:rsidR="00B459AC" w:rsidRPr="00511AA4" w:rsidRDefault="00B459AC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459AC" w:rsidRPr="009E7B8A" w:rsidRDefault="00BB38AF" w:rsidP="00B5307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B459AC">
              <w:rPr>
                <w:sz w:val="22"/>
                <w:szCs w:val="22"/>
              </w:rPr>
              <w:t xml:space="preserve">r hab. inż. Tomasz Korol (prof. </w:t>
            </w:r>
            <w:proofErr w:type="spellStart"/>
            <w:r w:rsidR="00B459AC">
              <w:rPr>
                <w:sz w:val="22"/>
                <w:szCs w:val="22"/>
              </w:rPr>
              <w:t>nadzw</w:t>
            </w:r>
            <w:proofErr w:type="spellEnd"/>
            <w:r w:rsidR="00B459AC">
              <w:rPr>
                <w:sz w:val="22"/>
                <w:szCs w:val="22"/>
              </w:rPr>
              <w:t xml:space="preserve"> PWSZ)</w:t>
            </w:r>
          </w:p>
        </w:tc>
      </w:tr>
      <w:tr w:rsidR="00B459AC" w:rsidRPr="00BB38AF" w:rsidTr="00B459AC">
        <w:tc>
          <w:tcPr>
            <w:tcW w:w="2988" w:type="dxa"/>
            <w:vAlign w:val="center"/>
          </w:tcPr>
          <w:p w:rsidR="00B459AC" w:rsidRPr="00BB38AF" w:rsidRDefault="00B459AC" w:rsidP="009E7B8A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459AC" w:rsidRPr="00BB38AF" w:rsidRDefault="00B459AC" w:rsidP="00333E61">
            <w:pPr>
              <w:jc w:val="both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 xml:space="preserve">Zapoznanie studentów z rodzajami ryzyka i ich charakterystycznymi cechami, wykształcenie umiejętności oceny ryzyka oraz zapoznanie z metodami prognozowania i zarządzania ryzykiem. </w:t>
            </w:r>
          </w:p>
        </w:tc>
      </w:tr>
      <w:tr w:rsidR="00B459AC" w:rsidRPr="00511AA4" w:rsidTr="00B459A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459AC" w:rsidRPr="00511AA4" w:rsidRDefault="00B459AC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459AC" w:rsidRPr="009E7B8A" w:rsidRDefault="00B459AC" w:rsidP="00333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B38AF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B38AF" w:rsidRDefault="009E7B8A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B38AF" w:rsidRDefault="002D1936" w:rsidP="0043561D">
            <w:pPr>
              <w:jc w:val="center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metod i technik</w:t>
            </w:r>
            <w:r w:rsidRPr="00BB38AF">
              <w:rPr>
                <w:strike/>
                <w:sz w:val="22"/>
                <w:szCs w:val="22"/>
              </w:rPr>
              <w:t>i</w:t>
            </w:r>
            <w:r w:rsidRPr="00BB38AF">
              <w:rPr>
                <w:sz w:val="22"/>
                <w:szCs w:val="22"/>
              </w:rPr>
              <w:t xml:space="preserve"> zarządzania organizacjami administracji publicznej w tym metod i narzędzi </w:t>
            </w:r>
            <w:proofErr w:type="spellStart"/>
            <w:r w:rsidRPr="00BB38AF">
              <w:rPr>
                <w:sz w:val="22"/>
                <w:szCs w:val="22"/>
              </w:rPr>
              <w:t>pozykiwania</w:t>
            </w:r>
            <w:proofErr w:type="spellEnd"/>
            <w:r w:rsidRPr="00BB38AF">
              <w:rPr>
                <w:sz w:val="22"/>
                <w:szCs w:val="22"/>
              </w:rPr>
              <w:t xml:space="preserve"> danych na potrzeby procesów zarządzania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B38AF" w:rsidRDefault="002D1936" w:rsidP="00F05FE9">
            <w:pPr>
              <w:jc w:val="center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K1P_W11</w:t>
            </w:r>
          </w:p>
        </w:tc>
      </w:tr>
      <w:tr w:rsidR="00FC3315" w:rsidRPr="00BB38AF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B38AF" w:rsidRDefault="00FC3315" w:rsidP="00FC3315">
            <w:pPr>
              <w:rPr>
                <w:sz w:val="22"/>
                <w:szCs w:val="22"/>
              </w:rPr>
            </w:pPr>
            <w:r w:rsidRPr="00BB38AF">
              <w:rPr>
                <w:b/>
                <w:sz w:val="22"/>
                <w:szCs w:val="22"/>
              </w:rPr>
              <w:t>Umiejętności</w:t>
            </w:r>
            <w:r w:rsidRPr="00BB38AF">
              <w:rPr>
                <w:sz w:val="22"/>
                <w:szCs w:val="22"/>
              </w:rPr>
              <w:t xml:space="preserve"> </w:t>
            </w:r>
            <w:r w:rsidR="009E7B8A" w:rsidRPr="00BB38AF">
              <w:rPr>
                <w:i/>
                <w:sz w:val="22"/>
                <w:szCs w:val="22"/>
              </w:rPr>
              <w:t>(Potraf</w:t>
            </w:r>
            <w:r w:rsidRPr="00BB38AF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B38AF" w:rsidRDefault="00FC3315" w:rsidP="00F05FE9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B38AF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B38AF" w:rsidRDefault="002D1936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B38AF" w:rsidRDefault="002D1936" w:rsidP="0043561D">
            <w:pPr>
              <w:jc w:val="both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interpretować zmiany zachodzące w otoczeniu prawnym i przewidywać skutki prawne i praktyczne zachodzących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1936" w:rsidRPr="00BB38AF" w:rsidRDefault="002D1936" w:rsidP="00F05FE9">
            <w:pPr>
              <w:jc w:val="center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K1P_U04</w:t>
            </w:r>
          </w:p>
          <w:p w:rsidR="00FC3315" w:rsidRPr="00BB38AF" w:rsidRDefault="00FC3315" w:rsidP="00F05FE9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B38AF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B38AF" w:rsidRDefault="002D1936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B38AF" w:rsidRDefault="002D1936" w:rsidP="0043561D">
            <w:pPr>
              <w:jc w:val="both"/>
              <w:rPr>
                <w:sz w:val="22"/>
                <w:szCs w:val="22"/>
              </w:rPr>
            </w:pPr>
            <w:r w:rsidRPr="00BB38AF">
              <w:rPr>
                <w:rFonts w:eastAsia="Arial Unicode MS"/>
                <w:sz w:val="22"/>
                <w:szCs w:val="22"/>
              </w:rPr>
              <w:t xml:space="preserve">dokonywać </w:t>
            </w:r>
            <w:r w:rsidRPr="00BB38AF">
              <w:rPr>
                <w:sz w:val="22"/>
                <w:szCs w:val="22"/>
              </w:rPr>
              <w:t>analizy i oceny ryzyka zaistnienia sytuacji kryzysowej oraz konstruować plany i procedury działania w sytuacjach kryzysowych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B38AF" w:rsidRDefault="002D1936" w:rsidP="00F05FE9">
            <w:pPr>
              <w:jc w:val="center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K1P_U09</w:t>
            </w:r>
          </w:p>
        </w:tc>
      </w:tr>
      <w:tr w:rsidR="002D1936" w:rsidRPr="00BB38AF" w:rsidTr="002D19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1936" w:rsidRPr="00BB38AF" w:rsidRDefault="002D1936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1936" w:rsidRPr="00BB38AF" w:rsidRDefault="0043561D" w:rsidP="0043561D">
            <w:pPr>
              <w:jc w:val="both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dokonywać analizy i oceny przyczynowo-skutkowej procesów związanych z podejmowaniem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1936" w:rsidRPr="00BB38AF" w:rsidRDefault="002D1936" w:rsidP="00F05FE9">
            <w:pPr>
              <w:jc w:val="center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K1P_U15</w:t>
            </w:r>
          </w:p>
        </w:tc>
      </w:tr>
      <w:tr w:rsidR="00FC3315" w:rsidRPr="00BB38AF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B38AF" w:rsidRDefault="00FC3315" w:rsidP="00FC3315">
            <w:pPr>
              <w:rPr>
                <w:b/>
                <w:sz w:val="22"/>
                <w:szCs w:val="22"/>
              </w:rPr>
            </w:pPr>
            <w:r w:rsidRPr="00BB38AF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B38AF" w:rsidRDefault="00FC3315" w:rsidP="00F05FE9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BB38AF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B38AF" w:rsidRDefault="009E7B8A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B38AF" w:rsidRDefault="0043561D" w:rsidP="0043561D">
            <w:pPr>
              <w:jc w:val="both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 xml:space="preserve">Bierze odpowiedzialność za powierzone mu zadania </w:t>
            </w:r>
            <w:r w:rsidRPr="00BB38AF">
              <w:rPr>
                <w:b/>
                <w:sz w:val="22"/>
                <w:szCs w:val="22"/>
              </w:rPr>
              <w:t xml:space="preserve">i </w:t>
            </w:r>
            <w:r w:rsidRPr="00BB38AF">
              <w:rPr>
                <w:sz w:val="22"/>
                <w:szCs w:val="22"/>
              </w:rPr>
              <w:t>potrafi określać priorytety służące realizacji tych zadań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B38AF" w:rsidRDefault="002D1936" w:rsidP="00F05FE9">
            <w:pPr>
              <w:jc w:val="center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BB38AF" w:rsidRDefault="00333E61" w:rsidP="00333E61">
            <w:pPr>
              <w:jc w:val="both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 xml:space="preserve">Wprowadzenie; Pojęcie ryzyka; Typologia ryzyka; Podejmowanie decyzji w warunkach ryzyka; Rodzaje metod prognozowania ryzyka w przedsiębiorstwie; Wykorzystanie modeli analizy dyskryminacyjnej; Wykorzystanie modeli </w:t>
            </w:r>
            <w:proofErr w:type="spellStart"/>
            <w:r w:rsidRPr="00BB38AF">
              <w:rPr>
                <w:sz w:val="22"/>
                <w:szCs w:val="22"/>
              </w:rPr>
              <w:t>logitowych</w:t>
            </w:r>
            <w:proofErr w:type="spellEnd"/>
            <w:r w:rsidRPr="00BB38AF">
              <w:rPr>
                <w:sz w:val="22"/>
                <w:szCs w:val="22"/>
              </w:rPr>
              <w:t xml:space="preserve">; Wykorzystanie modeli </w:t>
            </w:r>
            <w:proofErr w:type="spellStart"/>
            <w:r w:rsidRPr="00BB38AF">
              <w:rPr>
                <w:sz w:val="22"/>
                <w:szCs w:val="22"/>
              </w:rPr>
              <w:t>probitowych</w:t>
            </w:r>
            <w:proofErr w:type="spellEnd"/>
            <w:r w:rsidRPr="00BB38AF">
              <w:rPr>
                <w:sz w:val="22"/>
                <w:szCs w:val="22"/>
              </w:rPr>
              <w:t>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BB38AF" w:rsidRDefault="00FC3315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BB38AF" w:rsidRDefault="00333E61" w:rsidP="009E7B8A">
            <w:pPr>
              <w:jc w:val="both"/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 xml:space="preserve">Wprowadzenie; Identyfikacja, ocena oraz prognoza ryzyka dla wybranych przedsiębiorstw z Polski, UE oraz Stanów Zjednoczonych – </w:t>
            </w:r>
            <w:proofErr w:type="spellStart"/>
            <w:r w:rsidRPr="00BB38AF">
              <w:rPr>
                <w:sz w:val="22"/>
                <w:szCs w:val="22"/>
              </w:rPr>
              <w:t>case</w:t>
            </w:r>
            <w:proofErr w:type="spellEnd"/>
            <w:r w:rsidRPr="00BB38AF">
              <w:rPr>
                <w:sz w:val="22"/>
                <w:szCs w:val="22"/>
              </w:rPr>
              <w:t xml:space="preserve"> </w:t>
            </w:r>
            <w:proofErr w:type="spellStart"/>
            <w:r w:rsidRPr="00BB38AF">
              <w:rPr>
                <w:sz w:val="22"/>
                <w:szCs w:val="22"/>
              </w:rPr>
              <w:t>study</w:t>
            </w:r>
            <w:proofErr w:type="spellEnd"/>
            <w:r w:rsidRPr="00BB38AF">
              <w:rPr>
                <w:sz w:val="22"/>
                <w:szCs w:val="22"/>
              </w:rPr>
              <w:t xml:space="preserve"> (przy wykorzystaniu metod przedstawionych w trakcie wykładów).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459AC" w:rsidRPr="00511AA4" w:rsidTr="00B459A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459AC" w:rsidRPr="00511AA4" w:rsidRDefault="00B459A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BB38AF" w:rsidRPr="00BB38AF" w:rsidRDefault="00B459AC" w:rsidP="00351BD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BB38AF">
              <w:rPr>
                <w:rFonts w:ascii="Times New Roman" w:hAnsi="Times New Roman" w:cs="Times New Roman"/>
                <w:lang w:val="pl-PL"/>
              </w:rPr>
              <w:t>Kasiewicz</w:t>
            </w:r>
            <w:proofErr w:type="spellEnd"/>
            <w:r w:rsidR="00351BDB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BB38AF">
              <w:rPr>
                <w:rFonts w:ascii="Times New Roman" w:hAnsi="Times New Roman" w:cs="Times New Roman"/>
                <w:lang w:val="pl-PL"/>
              </w:rPr>
              <w:t>, Zarządzanie zintegrowanym ryzykiem finansowym</w:t>
            </w:r>
            <w:r w:rsidR="00351BDB">
              <w:rPr>
                <w:rFonts w:ascii="Times New Roman" w:hAnsi="Times New Roman" w:cs="Times New Roman"/>
                <w:lang w:val="pl-PL"/>
              </w:rPr>
              <w:t xml:space="preserve"> w Polsce, </w:t>
            </w:r>
            <w:proofErr w:type="spellStart"/>
            <w:r w:rsidR="00351BDB">
              <w:rPr>
                <w:rFonts w:ascii="Times New Roman" w:hAnsi="Times New Roman" w:cs="Times New Roman"/>
                <w:lang w:val="pl-PL"/>
              </w:rPr>
              <w:t>Wolters</w:t>
            </w:r>
            <w:proofErr w:type="spellEnd"/>
            <w:r w:rsidR="00351BDB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="00351BDB">
              <w:rPr>
                <w:rFonts w:ascii="Times New Roman" w:hAnsi="Times New Roman" w:cs="Times New Roman"/>
                <w:lang w:val="pl-PL"/>
              </w:rPr>
              <w:t>Kluwer</w:t>
            </w:r>
            <w:proofErr w:type="spellEnd"/>
            <w:r w:rsidR="00351BDB">
              <w:rPr>
                <w:rFonts w:ascii="Times New Roman" w:hAnsi="Times New Roman" w:cs="Times New Roman"/>
                <w:lang w:val="pl-PL"/>
              </w:rPr>
              <w:t>, 2011.</w:t>
            </w:r>
          </w:p>
          <w:p w:rsidR="00B459AC" w:rsidRPr="00351BDB" w:rsidRDefault="00B459AC" w:rsidP="00351BD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BB38AF">
              <w:rPr>
                <w:rFonts w:ascii="Times New Roman" w:hAnsi="Times New Roman" w:cs="Times New Roman"/>
                <w:lang w:val="pl-PL"/>
              </w:rPr>
              <w:t>Kaczmarek</w:t>
            </w:r>
            <w:r w:rsidR="00351BDB">
              <w:rPr>
                <w:rFonts w:ascii="Times New Roman" w:hAnsi="Times New Roman" w:cs="Times New Roman"/>
                <w:lang w:val="pl-PL"/>
              </w:rPr>
              <w:t xml:space="preserve"> T.T.</w:t>
            </w:r>
            <w:r w:rsidRPr="00BB38AF">
              <w:rPr>
                <w:rFonts w:ascii="Times New Roman" w:hAnsi="Times New Roman" w:cs="Times New Roman"/>
                <w:lang w:val="pl-PL"/>
              </w:rPr>
              <w:t xml:space="preserve">, Zarządzanie ryzykiem. </w:t>
            </w:r>
            <w:r w:rsidRPr="00351BDB">
              <w:rPr>
                <w:rFonts w:ascii="Times New Roman" w:hAnsi="Times New Roman" w:cs="Times New Roman"/>
                <w:lang w:val="pl-PL"/>
              </w:rPr>
              <w:t xml:space="preserve">Ujęcie interdyscyplinarne, </w:t>
            </w:r>
            <w:proofErr w:type="spellStart"/>
            <w:r w:rsidRPr="00351BDB">
              <w:rPr>
                <w:rFonts w:ascii="Times New Roman" w:hAnsi="Times New Roman" w:cs="Times New Roman"/>
                <w:lang w:val="pl-PL"/>
              </w:rPr>
              <w:t>Difin</w:t>
            </w:r>
            <w:proofErr w:type="spellEnd"/>
            <w:r w:rsidRPr="00351BDB">
              <w:rPr>
                <w:rFonts w:ascii="Times New Roman" w:hAnsi="Times New Roman" w:cs="Times New Roman"/>
                <w:lang w:val="pl-PL"/>
              </w:rPr>
              <w:t>, Warszawa 2010</w:t>
            </w:r>
            <w:r w:rsidR="00351BDB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B459AC" w:rsidRPr="00511AA4" w:rsidTr="00B459AC">
        <w:tc>
          <w:tcPr>
            <w:tcW w:w="2660" w:type="dxa"/>
          </w:tcPr>
          <w:p w:rsidR="00B459AC" w:rsidRPr="00511AA4" w:rsidRDefault="00B459A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51BDB" w:rsidRPr="00351BDB" w:rsidRDefault="00351BDB" w:rsidP="00351BDB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Sierpińska M., Jachna T.</w:t>
            </w:r>
            <w:r w:rsidR="00B459AC" w:rsidRPr="00BB38AF">
              <w:rPr>
                <w:sz w:val="22"/>
                <w:szCs w:val="22"/>
                <w:shd w:val="clear" w:color="auto" w:fill="FFFFFF"/>
              </w:rPr>
              <w:t xml:space="preserve"> Ocena przedsiębiorstwa według standardów światowych, PWN, Warszawa 2006</w:t>
            </w:r>
            <w:r>
              <w:rPr>
                <w:sz w:val="22"/>
                <w:szCs w:val="22"/>
                <w:shd w:val="clear" w:color="auto" w:fill="FFFFFF"/>
              </w:rPr>
              <w:t>.</w:t>
            </w:r>
          </w:p>
          <w:p w:rsidR="00BB38AF" w:rsidRPr="00BB38AF" w:rsidRDefault="00351BDB" w:rsidP="00351BDB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Korol </w:t>
            </w:r>
            <w:proofErr w:type="spellStart"/>
            <w:r>
              <w:rPr>
                <w:sz w:val="22"/>
                <w:szCs w:val="22"/>
              </w:rPr>
              <w:t>T.</w:t>
            </w:r>
            <w:r w:rsidR="00B459AC" w:rsidRPr="00BB38AF">
              <w:rPr>
                <w:sz w:val="22"/>
                <w:szCs w:val="22"/>
              </w:rPr>
              <w:t>Nowe</w:t>
            </w:r>
            <w:proofErr w:type="spellEnd"/>
            <w:r w:rsidR="00B459AC" w:rsidRPr="00BB38AF">
              <w:rPr>
                <w:sz w:val="22"/>
                <w:szCs w:val="22"/>
              </w:rPr>
              <w:t xml:space="preserve"> podejście do analizy wskaźnikowej w przedsiębiorstwie, Oficyna Wolters Kluwer Polska, Warszawa 2013.</w:t>
            </w:r>
          </w:p>
          <w:p w:rsidR="00B459AC" w:rsidRPr="00BB38AF" w:rsidRDefault="00351BDB" w:rsidP="00351BDB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714" w:hanging="357"/>
              <w:jc w:val="both"/>
              <w:rPr>
                <w:shd w:val="clear" w:color="auto" w:fill="FFFFFF"/>
              </w:rPr>
            </w:pPr>
            <w:r>
              <w:rPr>
                <w:sz w:val="22"/>
                <w:szCs w:val="22"/>
              </w:rPr>
              <w:t>Korol T.,</w:t>
            </w:r>
            <w:r w:rsidR="00B459AC" w:rsidRPr="00BB38AF">
              <w:rPr>
                <w:sz w:val="22"/>
                <w:szCs w:val="22"/>
              </w:rPr>
              <w:t xml:space="preserve"> Systemy ostrzegania przedsiębiorstw przed ryzykiem upadłości, Wolters Kluwer Business Polska, Warszawa 2010.</w:t>
            </w:r>
          </w:p>
        </w:tc>
      </w:tr>
      <w:tr w:rsidR="00B459AC" w:rsidRPr="00511AA4" w:rsidTr="00B459AC">
        <w:tc>
          <w:tcPr>
            <w:tcW w:w="2660" w:type="dxa"/>
          </w:tcPr>
          <w:p w:rsidR="00B459AC" w:rsidRPr="00511AA4" w:rsidRDefault="00B459A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459AC" w:rsidRPr="009E7B8A" w:rsidRDefault="00B459AC" w:rsidP="00B5307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Wykłady i ćwiczenia prowadzone są przy wykorzystaniu </w:t>
            </w:r>
            <w:proofErr w:type="spellStart"/>
            <w:r>
              <w:rPr>
                <w:sz w:val="24"/>
                <w:szCs w:val="24"/>
              </w:rPr>
              <w:t>powerpointa</w:t>
            </w:r>
            <w:proofErr w:type="spellEnd"/>
            <w:r>
              <w:rPr>
                <w:sz w:val="24"/>
                <w:szCs w:val="24"/>
              </w:rPr>
              <w:t xml:space="preserve"> oraz przykładów polskich i zagranicznych przedsiębiorstw (</w:t>
            </w:r>
            <w:proofErr w:type="spellStart"/>
            <w:r>
              <w:rPr>
                <w:sz w:val="24"/>
                <w:szCs w:val="24"/>
              </w:rPr>
              <w:t>case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study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43561D" w:rsidRPr="00BB38AF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3561D" w:rsidRPr="00BB38AF" w:rsidRDefault="0043561D" w:rsidP="00B53071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Pra</w:t>
            </w:r>
            <w:r w:rsidR="001E43CB" w:rsidRPr="00BB38AF">
              <w:rPr>
                <w:sz w:val="22"/>
                <w:szCs w:val="22"/>
              </w:rPr>
              <w:t xml:space="preserve">ca projektowa – analiza </w:t>
            </w:r>
            <w:r w:rsidRPr="00BB38AF">
              <w:rPr>
                <w:sz w:val="22"/>
                <w:szCs w:val="22"/>
              </w:rPr>
              <w:t>ryzyka dla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3561D" w:rsidRPr="00BB38AF" w:rsidRDefault="0043561D" w:rsidP="00B53071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2-5</w:t>
            </w:r>
          </w:p>
        </w:tc>
      </w:tr>
      <w:tr w:rsidR="0043561D" w:rsidRPr="00BB38AF" w:rsidTr="00EA2D0E">
        <w:tc>
          <w:tcPr>
            <w:tcW w:w="8208" w:type="dxa"/>
            <w:gridSpan w:val="2"/>
          </w:tcPr>
          <w:p w:rsidR="0043561D" w:rsidRPr="00BB38AF" w:rsidRDefault="0043561D" w:rsidP="00B53071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43561D" w:rsidRPr="00BB38AF" w:rsidRDefault="0043561D" w:rsidP="00B53071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1</w:t>
            </w:r>
          </w:p>
        </w:tc>
      </w:tr>
      <w:tr w:rsidR="0043561D" w:rsidRPr="00BB38AF" w:rsidTr="00EA2D0E">
        <w:tc>
          <w:tcPr>
            <w:tcW w:w="8208" w:type="dxa"/>
            <w:gridSpan w:val="2"/>
          </w:tcPr>
          <w:p w:rsidR="0043561D" w:rsidRPr="00BB38AF" w:rsidRDefault="0043561D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3561D" w:rsidRPr="00BB38AF" w:rsidRDefault="0043561D" w:rsidP="00FC3315">
            <w:pPr>
              <w:rPr>
                <w:sz w:val="22"/>
                <w:szCs w:val="22"/>
              </w:rPr>
            </w:pPr>
          </w:p>
        </w:tc>
      </w:tr>
      <w:tr w:rsidR="0043561D" w:rsidRPr="00BB38AF" w:rsidTr="00EA2D0E">
        <w:tc>
          <w:tcPr>
            <w:tcW w:w="2660" w:type="dxa"/>
            <w:tcBorders>
              <w:bottom w:val="single" w:sz="12" w:space="0" w:color="auto"/>
            </w:tcBorders>
          </w:tcPr>
          <w:p w:rsidR="0043561D" w:rsidRPr="00BB38AF" w:rsidRDefault="0043561D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3561D" w:rsidRPr="00BB38AF" w:rsidRDefault="00E81643" w:rsidP="00FC3315">
            <w:pPr>
              <w:rPr>
                <w:sz w:val="22"/>
                <w:szCs w:val="22"/>
              </w:rPr>
            </w:pPr>
            <w:r w:rsidRPr="00BB38AF">
              <w:rPr>
                <w:sz w:val="22"/>
                <w:szCs w:val="22"/>
              </w:rPr>
              <w:t>Egzamin</w:t>
            </w:r>
            <w:r w:rsidR="00683DB8">
              <w:rPr>
                <w:sz w:val="22"/>
                <w:szCs w:val="22"/>
              </w:rPr>
              <w:t xml:space="preserve"> pisemny (50%)</w:t>
            </w:r>
            <w:r w:rsidRPr="00BB38AF">
              <w:rPr>
                <w:sz w:val="22"/>
                <w:szCs w:val="22"/>
              </w:rPr>
              <w:t xml:space="preserve"> oraz praca projektowa</w:t>
            </w:r>
            <w:r w:rsidR="00683DB8">
              <w:rPr>
                <w:sz w:val="22"/>
                <w:szCs w:val="22"/>
              </w:rPr>
              <w:t xml:space="preserve"> (50%).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bookmarkStart w:id="0" w:name="_GoBack"/>
        <w:bookmarkEnd w:id="0"/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54498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4498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4498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1756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9B29E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9B29E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17562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A777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A777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A777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9B29E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9B29E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A777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A777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511AA4" w:rsidRDefault="00A777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7771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96368"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777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841232"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777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41232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176D"/>
    <w:multiLevelType w:val="hybridMultilevel"/>
    <w:tmpl w:val="DDB4E7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66AD2"/>
    <w:multiLevelType w:val="hybridMultilevel"/>
    <w:tmpl w:val="81DAF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6368"/>
    <w:rsid w:val="000C1B21"/>
    <w:rsid w:val="000C760A"/>
    <w:rsid w:val="000D2959"/>
    <w:rsid w:val="001576BD"/>
    <w:rsid w:val="00175628"/>
    <w:rsid w:val="00183B8B"/>
    <w:rsid w:val="001E43CB"/>
    <w:rsid w:val="0022138A"/>
    <w:rsid w:val="0026130B"/>
    <w:rsid w:val="002B5431"/>
    <w:rsid w:val="002D1936"/>
    <w:rsid w:val="002E02C9"/>
    <w:rsid w:val="00325E3C"/>
    <w:rsid w:val="00332071"/>
    <w:rsid w:val="00333E61"/>
    <w:rsid w:val="00335D56"/>
    <w:rsid w:val="00351BDB"/>
    <w:rsid w:val="003E61BD"/>
    <w:rsid w:val="00410D8C"/>
    <w:rsid w:val="00416716"/>
    <w:rsid w:val="0043561D"/>
    <w:rsid w:val="004474A9"/>
    <w:rsid w:val="0050790E"/>
    <w:rsid w:val="00511AA4"/>
    <w:rsid w:val="00521E9E"/>
    <w:rsid w:val="0054498B"/>
    <w:rsid w:val="005A5B46"/>
    <w:rsid w:val="00622034"/>
    <w:rsid w:val="00683DB8"/>
    <w:rsid w:val="007C2838"/>
    <w:rsid w:val="00801B19"/>
    <w:rsid w:val="008020D5"/>
    <w:rsid w:val="008322AC"/>
    <w:rsid w:val="00841232"/>
    <w:rsid w:val="00865722"/>
    <w:rsid w:val="0088496F"/>
    <w:rsid w:val="008A0657"/>
    <w:rsid w:val="008B224B"/>
    <w:rsid w:val="008C358C"/>
    <w:rsid w:val="008F1953"/>
    <w:rsid w:val="008F6ADA"/>
    <w:rsid w:val="009074ED"/>
    <w:rsid w:val="00935E34"/>
    <w:rsid w:val="009B29E7"/>
    <w:rsid w:val="009C36F9"/>
    <w:rsid w:val="009D222A"/>
    <w:rsid w:val="009E7B8A"/>
    <w:rsid w:val="009F5760"/>
    <w:rsid w:val="00A029F4"/>
    <w:rsid w:val="00A0703A"/>
    <w:rsid w:val="00A77711"/>
    <w:rsid w:val="00AC53D5"/>
    <w:rsid w:val="00B03140"/>
    <w:rsid w:val="00B44662"/>
    <w:rsid w:val="00B459AC"/>
    <w:rsid w:val="00BB38AF"/>
    <w:rsid w:val="00C60C15"/>
    <w:rsid w:val="00C67CE0"/>
    <w:rsid w:val="00C81473"/>
    <w:rsid w:val="00C83126"/>
    <w:rsid w:val="00D240F4"/>
    <w:rsid w:val="00D466D8"/>
    <w:rsid w:val="00D87CFC"/>
    <w:rsid w:val="00D92AD8"/>
    <w:rsid w:val="00DC7732"/>
    <w:rsid w:val="00DF4243"/>
    <w:rsid w:val="00E32F86"/>
    <w:rsid w:val="00E40B0C"/>
    <w:rsid w:val="00E81643"/>
    <w:rsid w:val="00EA2C4A"/>
    <w:rsid w:val="00EE2410"/>
    <w:rsid w:val="00EF4579"/>
    <w:rsid w:val="00F05FE9"/>
    <w:rsid w:val="00F14AB6"/>
    <w:rsid w:val="00F22F4E"/>
    <w:rsid w:val="00F439A8"/>
    <w:rsid w:val="00F557F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333E6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6</cp:revision>
  <dcterms:created xsi:type="dcterms:W3CDTF">2019-06-18T16:02:00Z</dcterms:created>
  <dcterms:modified xsi:type="dcterms:W3CDTF">2019-08-19T08:35:00Z</dcterms:modified>
</cp:coreProperties>
</file>